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F4" w:rsidRPr="009038F4" w:rsidRDefault="009038F4" w:rsidP="00CC1B10">
      <w:pPr>
        <w:pStyle w:val="a9"/>
        <w:spacing w:line="280" w:lineRule="exact"/>
        <w:ind w:right="439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9038F4">
        <w:rPr>
          <w:rFonts w:ascii="Times New Roman" w:hAnsi="Times New Roman" w:cs="Times New Roman"/>
          <w:sz w:val="30"/>
          <w:szCs w:val="30"/>
        </w:rPr>
        <w:t xml:space="preserve">ктуальный перечень нормативных правовых актов в области промышленной безопасности </w:t>
      </w:r>
    </w:p>
    <w:p w:rsidR="00C56BF3" w:rsidRPr="00CC1B10" w:rsidRDefault="00C56BF3" w:rsidP="00C56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Закон Республики Беларусь от 06.06.2001 № 32-З «О перевозке опасных грузов»;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Закон Республики Беларусь от 04.01.2003 № 176-З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«О газоснабжении»;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Закон Республики Беларусь от 05.01.2016 № 354-З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«О промышленной безопасности»;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Закон Республики Беларусь от 12.07.2022 № 189-З «Об изменении Закона Республики Беларусь «О магистральном трубопроводном транспорте»;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Закон Республики Беларусь от 14.10.2022 № 213-З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«О лицензировании»;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Указ Президента Республики Беларусь от 16.10.2009 № 510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«О совершенствовании контрольной (надзорной) деятельности в Республике Беларусь»;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Указ Президента Республ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ики Беларусь от 09.02.2015 № 48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«О мерах по обеспечению государственного контроля (надзора) за соблюдением требований технических регламентов»;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Указ Президента Республики Беларусь от 14.11.2022 № 405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«О Министерстве по чрезвычайным ситуациям»;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Совета Министров Республики Беларусь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от 12.02.2014 № 117 «О мерах по реализации Закона Республики Беларусь «О внесении изменений и дополнений в некоторые законы Республики Беларусь по вопросам перевозки опасных грузов»;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Совета Министров Республики Беларусь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от 24.06.2015 № 529 «Об уполномоченных (компетентных) органах Республики Беларусь по осуществлению государственного контроля (надзора) за соблюдением требований технических регламентов Таможенного союза, Евразийского экономического союза»;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Совета Министров Республики Беларусь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от 05.08.2016 № 613 «О некоторых мерах по реализации Закона Республики Беларусь «О промышленной безопасности»;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Совета Министров Республики Беларусь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от 05.08.2016 № 614 «О вопросах экспертизы промышленной безопасности»;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Совета Министров Республики Беларусь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от 10.08.2016 № 627 «Об утверждении Положения о порядке разработки, оформления и представления декларации промышленной безопасности, внесения в нее изменений и (или) дополнений и учета таких деклараций»;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Постановление Совета Министров Республики Беларусь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от 15.02.2019 № 102 «Об утверждении Положения о порядке внутригосударственного согласования проектов технических регламентов Евразийского экономического союза и изменении постановления Совета Министров Республики Беларусь от 28 декабря 2013 г. № 1156»;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Совета Министров Республики Беларусь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от 02.07.2021 № 376 «О вопросах перевозки опасных грузов и промышленной безопасности»;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Совета Министров Республики Беларусь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от 21.11.2022 № 800 «О реализации Закона Республики Беларусь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от 12 июля 2022 г. № 189-З «Об изменении Закона Республики Беларусь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«О магистральном трубопроводном транспорте»;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30.08.2012 № 45 «Об утверждении Правил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 безопасности при разработке подземным способом соляных месторождений Республики Беларусь»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(утратит силу с 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1 декабря 2024 г.);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13.11.2012 № 59 «Об утверждении Правил безопасности при горнотехничес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кой эксплуатации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>спелеолечебниц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в действующих соляных рудниках Республики Беларусь»;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22.11.2013 № 55 «Об утверждении П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 безопасности при добыче нефти и газа»;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16.12.2013 № 67 «Об утверждении Инструкции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о порядке технического расследования причин аварий и инцидентов, произошедших при перевозке опасных грузов»;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30.06.2014 № 20 «Об утверждении Правил по обеспечению промышленной безопасности при переработке соляных руд»;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13.11.2014 № 30 «Об утверждении Правил по обеспечению промышленной безопасности при проходке горных выработок для строительства подземных сооружений»;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30.03.2015 № 15 «Об утверждении Правил по обеспечению промышленной безопасности при эксплуатации гидротехнических сооружений и устройств на опасных производственных объектах»;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Постановление Министерства по чрезвычайным ситуациям Республики Беларусь от 21.05.2015 № 26 «Об утверждении Правил по обеспечению правил промышленной безопасности при проходке стволов (рудников, шахт) специальными способами»;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06.07.2016 № 31 «О подготовке и проверке знаний по вопросам промышленной безопасности»;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Постановление Министерства по чрезвычайным ситуациям Республики Беларусь от 06.07.2016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№ 33 «Об утверждении Инструкции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о порядке, сроках направления и сбора информации о возникновении аварии или инцидента»;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12.07.2016 № 36 «Об утверждении Инструкции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о порядке технического расследования причин аварий и инцидентов,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а также их учета»;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Республики Беларусь от 15.07.2016 № 37</w:t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«Об утверждении Примерного положения об организации и осуществлении производственного контроля в области промышленной безопасности»;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24.08.2016 №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54 «Об установлении требований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к содержанию учебно-программной документации при проведении подготовки по вопросам промышленной безопасности»;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Постановление Министерства по чрезвычайным ситуациям Республики Беларусь от 29.05.2017 № 19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«Об утверждении Правил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Постановление Министерства по чрезвычайным ситуациям Республики Беларусь от 30.06.2017 № 31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«Об утверждении Правил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безопасности при использовании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и хранении хлора»;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Постановление Министерства по чрезвычайным ситуациям Республики Беларусь от 31.07.2017 № 35 «Об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утверждении Правил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 безопасности взрывоопасных производств и объектов хранения и переработки зерна»;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Постановление Министерства по чрезвычайным ситуациям Республики Беларусь от 28.12.2017 № 46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«Об утверждении Правил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 безопасности аммиачных холодильных установок и наземных складов жидкого аммиака»;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Постановление Министерства по чрезвычайным ситуациям Республики Беларусь от 29.12.2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017 № 54 «Об утверждении Правил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 безопасности взрывоопасных химических производств и объектов»;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22.12.2018 № 66 «Об утверждении Правил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 безопасности грузоподъемных кранов»;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27.12.2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019 № 67 «Об утверждении Правил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 безопасности аттракционов»;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23.04.2020 № 21 «Об утверждении Правил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 безопасности при эксплуатации технологических трубопроводов»;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04.06.2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020 № 25 «Об утверждении Правил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 безопасности при разработке месторождений полезных ископаемых открытым способом»;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30.12.2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020 № 56 «Об утверждении Правил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 безопасности лифтов, строительных грузопассажирских подъемников, эскалаторов, конвейеров пассажирских»;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04.01.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2021 № 2 «Об утверждении Правил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 безопасности при обращении пиротехнических изделий»;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01.02.2021 № 5 «Об утверждении Правил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</w:t>
      </w:r>
      <w:proofErr w:type="gramStart"/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°С</w:t>
      </w:r>
      <w:proofErr w:type="gramEnd"/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17.05.2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021 № 34 «Об утверждении Правил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 безопасности при бурении скважин»;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17.05.2021 № 35 «Об утверждении П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безопасности перевозки опасных грузов автомобильным транспортом»;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14.05.2021 № 33 «О единой книжке взрывника»;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Постановление Министерства по чрезвычайным ситуациям Республики Беларусь от 17.05.2021 № 37 «О подготовке и переподготовке работников, занятых перевозкой опасных грузов»;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28.12.2021 № 85 «Об утверждении Правил по обеспечению безопасности перевозки опасных грузов железнодорожным транспортом»;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31.10.2022 № 62 «Об утверждении Правил по обеспечению безопасности перевозки опасных грузов гражданскими воздушными судами»;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17.11.2022 № 64 «Об утверждении Правил по обеспечению технической безопасности «Требования к эксплуатации оборудования игрового надувного, надувных аттракционов»;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05.12.2022 № 71 «Об утверждении Правил по обеспечению безопасности перевозки опасных грузов внутренним водным транспортом»;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05.12.2022 № 66 «Об утверждении П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равил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bookmarkStart w:id="0" w:name="_GoBack"/>
      <w:bookmarkEnd w:id="0"/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 обеспечению промышленной безопасности в области газоснабжения»;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Постановление Министерства по чрезвычайным ситуациям Республики Беларусь от 14.12.2022 № 76 «Об утверждении Положения о порядке </w:t>
      </w:r>
      <w:proofErr w:type="gramStart"/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проведения экспертизы соответствия возможностей соискателя лицензии</w:t>
      </w:r>
      <w:proofErr w:type="gramEnd"/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долицензионным</w:t>
      </w:r>
      <w:proofErr w:type="spellEnd"/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требованиям, лицензиата лицензионным требованиям в области промышленной безопасности»;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27.12.2022 № 84 «Об утверждении Правил по обеспечению промышленной безопасности оборудования, работающего под избыточным давлением»;</w:t>
      </w:r>
    </w:p>
    <w:p w:rsidR="007077BC" w:rsidRPr="007077BC" w:rsidRDefault="007077BC" w:rsidP="00707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077BC">
        <w:rPr>
          <w:rFonts w:ascii="Times New Roman" w:eastAsia="Calibri" w:hAnsi="Times New Roman" w:cs="Times New Roman"/>
          <w:sz w:val="30"/>
          <w:szCs w:val="30"/>
          <w:lang w:eastAsia="ru-RU"/>
        </w:rPr>
        <w:t>Постановление Министерства по чрезвычайным ситуациям Республики Беларусь от 14.12.2023 № 67 «Об утверждении Правил по обеспечению промышленной безопасности при разработке подземным способом месторождений каменной и калийных солей» (вступает в силу с 1 декабря 2024 г.).</w:t>
      </w:r>
    </w:p>
    <w:sectPr w:rsidR="007077BC" w:rsidRPr="007077BC" w:rsidSect="007077B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49" w:rsidRDefault="008B6349" w:rsidP="007227B4">
      <w:pPr>
        <w:spacing w:after="0" w:line="240" w:lineRule="auto"/>
      </w:pPr>
      <w:r>
        <w:separator/>
      </w:r>
    </w:p>
  </w:endnote>
  <w:endnote w:type="continuationSeparator" w:id="0">
    <w:p w:rsidR="008B6349" w:rsidRDefault="008B6349" w:rsidP="0072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49" w:rsidRDefault="008B6349" w:rsidP="007227B4">
      <w:pPr>
        <w:spacing w:after="0" w:line="240" w:lineRule="auto"/>
      </w:pPr>
      <w:r>
        <w:separator/>
      </w:r>
    </w:p>
  </w:footnote>
  <w:footnote w:type="continuationSeparator" w:id="0">
    <w:p w:rsidR="008B6349" w:rsidRDefault="008B6349" w:rsidP="0072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181289"/>
      <w:docPartObj>
        <w:docPartGallery w:val="Page Numbers (Top of Page)"/>
        <w:docPartUnique/>
      </w:docPartObj>
    </w:sdtPr>
    <w:sdtEndPr/>
    <w:sdtContent>
      <w:p w:rsidR="007227B4" w:rsidRDefault="007227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7BC">
          <w:rPr>
            <w:noProof/>
          </w:rPr>
          <w:t>2</w:t>
        </w:r>
        <w:r>
          <w:fldChar w:fldCharType="end"/>
        </w:r>
      </w:p>
    </w:sdtContent>
  </w:sdt>
  <w:p w:rsidR="007227B4" w:rsidRDefault="007227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47"/>
    <w:rsid w:val="0002103C"/>
    <w:rsid w:val="00164229"/>
    <w:rsid w:val="002A700F"/>
    <w:rsid w:val="005260DF"/>
    <w:rsid w:val="006E5850"/>
    <w:rsid w:val="007077BC"/>
    <w:rsid w:val="007227B4"/>
    <w:rsid w:val="00725754"/>
    <w:rsid w:val="00737697"/>
    <w:rsid w:val="00782E16"/>
    <w:rsid w:val="008A2265"/>
    <w:rsid w:val="008B6349"/>
    <w:rsid w:val="008C78E3"/>
    <w:rsid w:val="009038F4"/>
    <w:rsid w:val="00906F71"/>
    <w:rsid w:val="00940A37"/>
    <w:rsid w:val="00A036F4"/>
    <w:rsid w:val="00B311B6"/>
    <w:rsid w:val="00B938B0"/>
    <w:rsid w:val="00BC3C98"/>
    <w:rsid w:val="00C162C5"/>
    <w:rsid w:val="00C201DD"/>
    <w:rsid w:val="00C45AD4"/>
    <w:rsid w:val="00C56BF3"/>
    <w:rsid w:val="00CC1B10"/>
    <w:rsid w:val="00DD748E"/>
    <w:rsid w:val="00E95754"/>
    <w:rsid w:val="00EC3447"/>
    <w:rsid w:val="00F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7B4"/>
  </w:style>
  <w:style w:type="paragraph" w:styleId="a7">
    <w:name w:val="footer"/>
    <w:basedOn w:val="a"/>
    <w:link w:val="a8"/>
    <w:uiPriority w:val="99"/>
    <w:unhideWhenUsed/>
    <w:rsid w:val="0072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27B4"/>
  </w:style>
  <w:style w:type="paragraph" w:styleId="a9">
    <w:name w:val="No Spacing"/>
    <w:uiPriority w:val="1"/>
    <w:qFormat/>
    <w:rsid w:val="00C56B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7B4"/>
  </w:style>
  <w:style w:type="paragraph" w:styleId="a7">
    <w:name w:val="footer"/>
    <w:basedOn w:val="a"/>
    <w:link w:val="a8"/>
    <w:uiPriority w:val="99"/>
    <w:unhideWhenUsed/>
    <w:rsid w:val="0072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27B4"/>
  </w:style>
  <w:style w:type="paragraph" w:styleId="a9">
    <w:name w:val="No Spacing"/>
    <w:uiPriority w:val="1"/>
    <w:qFormat/>
    <w:rsid w:val="00C56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Daneika</dc:creator>
  <cp:lastModifiedBy>Biryuk</cp:lastModifiedBy>
  <cp:revision>2</cp:revision>
  <dcterms:created xsi:type="dcterms:W3CDTF">2024-02-09T11:15:00Z</dcterms:created>
  <dcterms:modified xsi:type="dcterms:W3CDTF">2024-02-09T11:15:00Z</dcterms:modified>
</cp:coreProperties>
</file>